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8355" w14:textId="0906E13C" w:rsidR="00F70481" w:rsidRPr="00E303AC" w:rsidRDefault="00F70481" w:rsidP="005049A4">
      <w:pPr>
        <w:ind w:right="720" w:firstLine="720"/>
        <w:rPr>
          <w:rFonts w:asciiTheme="minorHAnsi" w:hAnsiTheme="minorHAnsi" w:cstheme="minorHAnsi"/>
          <w:bCs/>
          <w:sz w:val="22"/>
          <w:szCs w:val="22"/>
        </w:rPr>
      </w:pPr>
      <w:r w:rsidRPr="00E303AC">
        <w:rPr>
          <w:rFonts w:asciiTheme="minorHAnsi" w:hAnsiTheme="minorHAnsi" w:cstheme="minorHAnsi"/>
          <w:b/>
          <w:bCs/>
          <w:sz w:val="22"/>
          <w:szCs w:val="22"/>
        </w:rPr>
        <w:t>Contact</w:t>
      </w:r>
      <w:r w:rsidRPr="00E303AC">
        <w:rPr>
          <w:rFonts w:asciiTheme="minorHAnsi" w:hAnsiTheme="minorHAnsi" w:cstheme="minorHAnsi"/>
          <w:sz w:val="22"/>
          <w:szCs w:val="22"/>
        </w:rPr>
        <w:t>:</w:t>
      </w:r>
      <w:r w:rsidR="00D7633C" w:rsidRPr="00E303AC">
        <w:rPr>
          <w:rFonts w:asciiTheme="minorHAnsi" w:hAnsiTheme="minorHAnsi" w:cstheme="minorHAnsi"/>
          <w:b/>
          <w:bCs/>
          <w:sz w:val="22"/>
          <w:szCs w:val="22"/>
        </w:rPr>
        <w:t xml:space="preserve"> </w:t>
      </w:r>
      <w:r w:rsidR="00D7633C" w:rsidRPr="00E303AC">
        <w:rPr>
          <w:rFonts w:asciiTheme="minorHAnsi" w:hAnsiTheme="minorHAnsi" w:cstheme="minorHAnsi"/>
          <w:sz w:val="22"/>
          <w:szCs w:val="22"/>
        </w:rPr>
        <w:t>Zack Cahill</w:t>
      </w:r>
    </w:p>
    <w:p w14:paraId="093DE256" w14:textId="50B82929" w:rsidR="00F70481" w:rsidRPr="00E303AC" w:rsidRDefault="00342A2B" w:rsidP="00F70481">
      <w:pPr>
        <w:ind w:left="720" w:right="720"/>
        <w:rPr>
          <w:rFonts w:asciiTheme="minorHAnsi" w:hAnsiTheme="minorHAnsi" w:cstheme="minorHAnsi"/>
          <w:sz w:val="22"/>
          <w:szCs w:val="22"/>
        </w:rPr>
      </w:pPr>
      <w:r w:rsidRPr="00342A2B">
        <w:rPr>
          <w:rStyle w:val="Hyperlink"/>
          <w:rFonts w:asciiTheme="minorHAnsi" w:hAnsiTheme="minorHAnsi" w:cstheme="minorHAnsi"/>
          <w:sz w:val="22"/>
          <w:szCs w:val="22"/>
        </w:rPr>
        <w:t>communications@atlastravel.com</w:t>
      </w:r>
    </w:p>
    <w:p w14:paraId="557CBE3E" w14:textId="2D378C2C" w:rsidR="00DF6D63" w:rsidRDefault="0066138D" w:rsidP="00C100AF">
      <w:pPr>
        <w:ind w:left="720" w:right="720"/>
        <w:rPr>
          <w:rFonts w:asciiTheme="minorHAnsi" w:hAnsiTheme="minorHAnsi" w:cstheme="minorHAnsi"/>
          <w:bCs/>
          <w:sz w:val="22"/>
          <w:szCs w:val="22"/>
        </w:rPr>
      </w:pPr>
      <w:r w:rsidRPr="00E303AC">
        <w:rPr>
          <w:rFonts w:asciiTheme="minorHAnsi" w:hAnsiTheme="minorHAnsi" w:cstheme="minorHAnsi"/>
          <w:bCs/>
          <w:sz w:val="22"/>
          <w:szCs w:val="22"/>
        </w:rPr>
        <w:t>1-508-</w:t>
      </w:r>
      <w:r w:rsidR="009F5138" w:rsidRPr="00E303AC">
        <w:rPr>
          <w:rFonts w:asciiTheme="minorHAnsi" w:hAnsiTheme="minorHAnsi" w:cstheme="minorHAnsi"/>
          <w:bCs/>
          <w:sz w:val="22"/>
          <w:szCs w:val="22"/>
        </w:rPr>
        <w:t>488</w:t>
      </w:r>
      <w:r w:rsidRPr="00E303AC">
        <w:rPr>
          <w:rFonts w:asciiTheme="minorHAnsi" w:hAnsiTheme="minorHAnsi" w:cstheme="minorHAnsi"/>
          <w:bCs/>
          <w:sz w:val="22"/>
          <w:szCs w:val="22"/>
        </w:rPr>
        <w:t>-1</w:t>
      </w:r>
      <w:r w:rsidR="009F5138" w:rsidRPr="00E303AC">
        <w:rPr>
          <w:rFonts w:asciiTheme="minorHAnsi" w:hAnsiTheme="minorHAnsi" w:cstheme="minorHAnsi"/>
          <w:bCs/>
          <w:sz w:val="22"/>
          <w:szCs w:val="22"/>
        </w:rPr>
        <w:t>16</w:t>
      </w:r>
      <w:r w:rsidRPr="00E303AC">
        <w:rPr>
          <w:rFonts w:asciiTheme="minorHAnsi" w:hAnsiTheme="minorHAnsi" w:cstheme="minorHAnsi"/>
          <w:bCs/>
          <w:sz w:val="22"/>
          <w:szCs w:val="22"/>
        </w:rPr>
        <w:t>6</w:t>
      </w:r>
    </w:p>
    <w:p w14:paraId="6317F8EB" w14:textId="77777777" w:rsidR="008A7939" w:rsidRDefault="008A7939" w:rsidP="00C100AF">
      <w:pPr>
        <w:ind w:left="720" w:right="720"/>
        <w:rPr>
          <w:rFonts w:asciiTheme="minorHAnsi" w:hAnsiTheme="minorHAnsi" w:cstheme="minorHAnsi"/>
          <w:bCs/>
          <w:sz w:val="22"/>
          <w:szCs w:val="22"/>
        </w:rPr>
      </w:pPr>
    </w:p>
    <w:p w14:paraId="2A367D89" w14:textId="6F3FAA11" w:rsidR="008A7939" w:rsidRPr="00E303AC" w:rsidRDefault="008A7939" w:rsidP="00C100AF">
      <w:pPr>
        <w:ind w:left="720" w:right="720"/>
        <w:rPr>
          <w:rFonts w:asciiTheme="minorHAnsi" w:hAnsiTheme="minorHAnsi" w:cstheme="minorHAnsi"/>
          <w:bCs/>
          <w:sz w:val="22"/>
          <w:szCs w:val="22"/>
        </w:rPr>
      </w:pPr>
      <w:r>
        <w:rPr>
          <w:rFonts w:asciiTheme="minorHAnsi" w:hAnsiTheme="minorHAnsi" w:cstheme="minorHAnsi"/>
          <w:bCs/>
          <w:sz w:val="22"/>
          <w:szCs w:val="22"/>
        </w:rPr>
        <w:t>June 2</w:t>
      </w:r>
      <w:r w:rsidR="000E598B">
        <w:rPr>
          <w:rFonts w:asciiTheme="minorHAnsi" w:hAnsiTheme="minorHAnsi" w:cstheme="minorHAnsi"/>
          <w:bCs/>
          <w:sz w:val="22"/>
          <w:szCs w:val="22"/>
        </w:rPr>
        <w:t>9</w:t>
      </w:r>
      <w:r>
        <w:rPr>
          <w:rFonts w:asciiTheme="minorHAnsi" w:hAnsiTheme="minorHAnsi" w:cstheme="minorHAnsi"/>
          <w:bCs/>
          <w:sz w:val="22"/>
          <w:szCs w:val="22"/>
        </w:rPr>
        <w:t>, 2023</w:t>
      </w:r>
    </w:p>
    <w:p w14:paraId="3599FBC3" w14:textId="77777777" w:rsidR="00E3399B" w:rsidRPr="00E303AC" w:rsidRDefault="00E3399B" w:rsidP="00E303AC">
      <w:pPr>
        <w:ind w:right="720"/>
        <w:rPr>
          <w:rFonts w:asciiTheme="minorHAnsi" w:hAnsiTheme="minorHAnsi" w:cstheme="minorHAnsi"/>
          <w:b/>
          <w:color w:val="auto"/>
          <w:sz w:val="22"/>
          <w:szCs w:val="22"/>
        </w:rPr>
      </w:pPr>
    </w:p>
    <w:p w14:paraId="77C82700" w14:textId="77777777" w:rsidR="00DA039E" w:rsidRPr="00E303AC" w:rsidRDefault="00DA039E" w:rsidP="005049A4">
      <w:pPr>
        <w:ind w:left="720" w:right="720"/>
        <w:jc w:val="center"/>
        <w:rPr>
          <w:rFonts w:asciiTheme="minorHAnsi" w:hAnsiTheme="minorHAnsi" w:cstheme="minorHAnsi"/>
          <w:bCs/>
          <w:i/>
          <w:iCs/>
          <w:sz w:val="22"/>
          <w:szCs w:val="22"/>
        </w:rPr>
      </w:pPr>
      <w:r w:rsidRPr="00E303AC">
        <w:rPr>
          <w:rFonts w:asciiTheme="minorHAnsi" w:hAnsiTheme="minorHAnsi" w:cstheme="minorHAnsi"/>
          <w:b/>
          <w:sz w:val="22"/>
          <w:szCs w:val="22"/>
        </w:rPr>
        <w:t>FOR IMMEDIATE RELEASE</w:t>
      </w:r>
    </w:p>
    <w:p w14:paraId="6DA6B8AD" w14:textId="77777777" w:rsidR="00DA039E" w:rsidRDefault="00DA039E" w:rsidP="005049A4">
      <w:pPr>
        <w:ind w:right="720"/>
        <w:rPr>
          <w:rFonts w:asciiTheme="minorHAnsi" w:hAnsiTheme="minorHAnsi" w:cstheme="minorHAnsi"/>
          <w:b/>
          <w:color w:val="auto"/>
          <w:sz w:val="22"/>
          <w:szCs w:val="22"/>
        </w:rPr>
      </w:pPr>
    </w:p>
    <w:p w14:paraId="75874D1A" w14:textId="729D19AC" w:rsidR="00E303AC" w:rsidRPr="00E303AC" w:rsidRDefault="008A7939" w:rsidP="005049A4">
      <w:pPr>
        <w:ind w:left="720" w:right="720"/>
        <w:jc w:val="center"/>
        <w:rPr>
          <w:rFonts w:asciiTheme="minorHAnsi" w:hAnsiTheme="minorHAnsi" w:cstheme="minorHAnsi"/>
          <w:b/>
          <w:color w:val="auto"/>
          <w:sz w:val="22"/>
          <w:szCs w:val="22"/>
        </w:rPr>
      </w:pPr>
      <w:r>
        <w:rPr>
          <w:rFonts w:asciiTheme="minorHAnsi" w:hAnsiTheme="minorHAnsi" w:cstheme="minorHAnsi"/>
          <w:b/>
          <w:color w:val="auto"/>
          <w:sz w:val="22"/>
          <w:szCs w:val="22"/>
        </w:rPr>
        <w:t>Atlas Travel Welcomes John Sullivan as Vice President, Business Development</w:t>
      </w:r>
    </w:p>
    <w:p w14:paraId="6D47F439" w14:textId="77777777" w:rsidR="005604A8" w:rsidRPr="00E303AC" w:rsidRDefault="005604A8" w:rsidP="00E303AC">
      <w:pPr>
        <w:ind w:right="720"/>
        <w:rPr>
          <w:rFonts w:asciiTheme="minorHAnsi" w:hAnsiTheme="minorHAnsi" w:cstheme="minorHAnsi"/>
          <w:b/>
          <w:sz w:val="22"/>
          <w:szCs w:val="22"/>
        </w:rPr>
      </w:pPr>
    </w:p>
    <w:p w14:paraId="21C428AF" w14:textId="37279CFF" w:rsidR="005049A4" w:rsidRDefault="00836C01" w:rsidP="00E303AC">
      <w:pPr>
        <w:ind w:left="720" w:right="720"/>
        <w:rPr>
          <w:rFonts w:asciiTheme="minorHAnsi" w:hAnsiTheme="minorHAnsi" w:cstheme="minorHAnsi"/>
          <w:color w:val="auto"/>
          <w:sz w:val="22"/>
          <w:szCs w:val="22"/>
        </w:rPr>
      </w:pPr>
      <w:r w:rsidRPr="00E303AC">
        <w:rPr>
          <w:rFonts w:asciiTheme="minorHAnsi" w:hAnsiTheme="minorHAnsi" w:cstheme="minorHAnsi"/>
          <w:b/>
          <w:bCs/>
          <w:color w:val="auto"/>
          <w:sz w:val="22"/>
          <w:szCs w:val="22"/>
        </w:rPr>
        <w:t>Marlborough, MA</w:t>
      </w:r>
      <w:r w:rsidRPr="00E303AC">
        <w:rPr>
          <w:rFonts w:asciiTheme="minorHAnsi" w:hAnsiTheme="minorHAnsi" w:cstheme="minorHAnsi"/>
          <w:color w:val="auto"/>
          <w:sz w:val="22"/>
          <w:szCs w:val="22"/>
        </w:rPr>
        <w:t xml:space="preserve"> – </w:t>
      </w:r>
      <w:r w:rsidR="008A7939">
        <w:rPr>
          <w:rFonts w:asciiTheme="minorHAnsi" w:hAnsiTheme="minorHAnsi" w:cstheme="minorHAnsi"/>
          <w:color w:val="auto"/>
          <w:sz w:val="22"/>
          <w:szCs w:val="22"/>
        </w:rPr>
        <w:t>Atlas Travel is pleased to announce the addition of John Sullivan</w:t>
      </w:r>
      <w:r w:rsidR="007F0D1E">
        <w:rPr>
          <w:rFonts w:asciiTheme="minorHAnsi" w:hAnsiTheme="minorHAnsi" w:cstheme="minorHAnsi"/>
          <w:color w:val="auto"/>
          <w:sz w:val="22"/>
          <w:szCs w:val="22"/>
        </w:rPr>
        <w:t xml:space="preserve"> as</w:t>
      </w:r>
      <w:r w:rsidR="008A7939">
        <w:rPr>
          <w:rFonts w:asciiTheme="minorHAnsi" w:hAnsiTheme="minorHAnsi" w:cstheme="minorHAnsi"/>
          <w:color w:val="auto"/>
          <w:sz w:val="22"/>
          <w:szCs w:val="22"/>
        </w:rPr>
        <w:t xml:space="preserve"> Vice President</w:t>
      </w:r>
      <w:r w:rsidR="007F0D1E">
        <w:rPr>
          <w:rFonts w:asciiTheme="minorHAnsi" w:hAnsiTheme="minorHAnsi" w:cstheme="minorHAnsi"/>
          <w:color w:val="auto"/>
          <w:sz w:val="22"/>
          <w:szCs w:val="22"/>
        </w:rPr>
        <w:t xml:space="preserve">, Business Development. As a 25-year travel industry veteran, Sullivan has </w:t>
      </w:r>
      <w:r w:rsidR="007F0D1E" w:rsidRPr="007F0D1E">
        <w:rPr>
          <w:rFonts w:asciiTheme="minorHAnsi" w:hAnsiTheme="minorHAnsi" w:cstheme="minorHAnsi"/>
          <w:color w:val="auto"/>
          <w:sz w:val="22"/>
          <w:szCs w:val="22"/>
        </w:rPr>
        <w:t>extensive experience creating solid business foundations, developing strong relationships and understanding client needs.</w:t>
      </w:r>
      <w:r w:rsidR="007F0D1E">
        <w:rPr>
          <w:rFonts w:asciiTheme="minorHAnsi" w:hAnsiTheme="minorHAnsi" w:cstheme="minorHAnsi"/>
          <w:color w:val="auto"/>
          <w:sz w:val="22"/>
          <w:szCs w:val="22"/>
        </w:rPr>
        <w:t xml:space="preserve"> In his new role, Sullivan is responsible for </w:t>
      </w:r>
      <w:r w:rsidR="007F0D1E" w:rsidRPr="007F0D1E">
        <w:rPr>
          <w:rFonts w:asciiTheme="minorHAnsi" w:hAnsiTheme="minorHAnsi" w:cstheme="minorHAnsi"/>
          <w:color w:val="auto"/>
          <w:sz w:val="22"/>
          <w:szCs w:val="22"/>
        </w:rPr>
        <w:t>customer acquisition and retention, as well as the continued growth and optimization of all corporate travel programs and services.</w:t>
      </w:r>
    </w:p>
    <w:p w14:paraId="7DB3CFA2" w14:textId="77777777" w:rsidR="007F0D1E" w:rsidRDefault="007F0D1E" w:rsidP="00E303AC">
      <w:pPr>
        <w:ind w:left="720" w:right="720"/>
        <w:rPr>
          <w:rFonts w:asciiTheme="minorHAnsi" w:hAnsiTheme="minorHAnsi" w:cstheme="minorHAnsi"/>
          <w:color w:val="auto"/>
          <w:sz w:val="22"/>
          <w:szCs w:val="22"/>
        </w:rPr>
      </w:pPr>
    </w:p>
    <w:p w14:paraId="60B758C4" w14:textId="04A56753" w:rsidR="007F0D1E" w:rsidRDefault="00DE75AD" w:rsidP="00E303AC">
      <w:pPr>
        <w:ind w:left="720" w:right="720"/>
        <w:rPr>
          <w:rFonts w:asciiTheme="minorHAnsi" w:hAnsiTheme="minorHAnsi" w:cstheme="minorHAnsi"/>
          <w:color w:val="auto"/>
          <w:sz w:val="22"/>
          <w:szCs w:val="22"/>
        </w:rPr>
      </w:pPr>
      <w:r>
        <w:rPr>
          <w:rFonts w:asciiTheme="minorHAnsi" w:hAnsiTheme="minorHAnsi" w:cstheme="minorHAnsi"/>
          <w:color w:val="auto"/>
          <w:sz w:val="22"/>
          <w:szCs w:val="22"/>
        </w:rPr>
        <w:t xml:space="preserve">“I am thrilled for the opportunity to work alongside Elaine, Lea and the other incredibly talented and well-respected members of the Atlas Travel team,” Sullivan said. </w:t>
      </w:r>
      <w:r w:rsidR="009F1C42">
        <w:rPr>
          <w:rFonts w:asciiTheme="minorHAnsi" w:hAnsiTheme="minorHAnsi" w:cstheme="minorHAnsi"/>
          <w:color w:val="auto"/>
          <w:sz w:val="22"/>
          <w:szCs w:val="22"/>
        </w:rPr>
        <w:t>“I look forward to connecting with prospects and clients and continuing the growth of Atlas Travel’s corporate travel services.”</w:t>
      </w:r>
    </w:p>
    <w:p w14:paraId="2DC1C254" w14:textId="77777777" w:rsidR="002629F9" w:rsidRDefault="002629F9" w:rsidP="00E303AC">
      <w:pPr>
        <w:ind w:left="720" w:right="720"/>
        <w:rPr>
          <w:rFonts w:asciiTheme="minorHAnsi" w:hAnsiTheme="minorHAnsi" w:cstheme="minorHAnsi"/>
          <w:color w:val="auto"/>
          <w:sz w:val="22"/>
          <w:szCs w:val="22"/>
        </w:rPr>
      </w:pPr>
    </w:p>
    <w:p w14:paraId="45D319BA" w14:textId="7A716C32" w:rsidR="002E0CE9" w:rsidRPr="002E0CE9" w:rsidRDefault="002E0CE9" w:rsidP="002E0CE9">
      <w:pPr>
        <w:ind w:left="720" w:right="720"/>
        <w:rPr>
          <w:rFonts w:asciiTheme="minorHAnsi" w:hAnsiTheme="minorHAnsi" w:cstheme="minorHAnsi"/>
          <w:color w:val="auto"/>
          <w:sz w:val="22"/>
          <w:szCs w:val="22"/>
        </w:rPr>
      </w:pPr>
      <w:r w:rsidRPr="002E0CE9">
        <w:rPr>
          <w:rFonts w:asciiTheme="minorHAnsi" w:hAnsiTheme="minorHAnsi" w:cstheme="minorHAnsi"/>
          <w:color w:val="auto"/>
          <w:sz w:val="22"/>
          <w:szCs w:val="22"/>
        </w:rPr>
        <w:t xml:space="preserve">Prior to joining Atlas Travel, </w:t>
      </w:r>
      <w:r>
        <w:rPr>
          <w:rFonts w:asciiTheme="minorHAnsi" w:hAnsiTheme="minorHAnsi" w:cstheme="minorHAnsi"/>
          <w:color w:val="auto"/>
          <w:sz w:val="22"/>
          <w:szCs w:val="22"/>
        </w:rPr>
        <w:t>Sullivan</w:t>
      </w:r>
      <w:r w:rsidRPr="002E0CE9">
        <w:rPr>
          <w:rFonts w:asciiTheme="minorHAnsi" w:hAnsiTheme="minorHAnsi" w:cstheme="minorHAnsi"/>
          <w:color w:val="auto"/>
          <w:sz w:val="22"/>
          <w:szCs w:val="22"/>
        </w:rPr>
        <w:t xml:space="preserve"> studied Sociology at Suffolk University. He later became the Co-Founder of Commonwealth Travel Advisors, where he spent 15 years leading the company’s strategic direction. In 2010, Commonwealth Travel Advisors was purchased by </w:t>
      </w:r>
      <w:r w:rsidR="00513117">
        <w:rPr>
          <w:rFonts w:asciiTheme="minorHAnsi" w:hAnsiTheme="minorHAnsi" w:cstheme="minorHAnsi"/>
          <w:color w:val="auto"/>
          <w:sz w:val="22"/>
          <w:szCs w:val="22"/>
        </w:rPr>
        <w:t>Ovation Travel Group</w:t>
      </w:r>
      <w:r w:rsidRPr="002E0CE9">
        <w:rPr>
          <w:rFonts w:asciiTheme="minorHAnsi" w:hAnsiTheme="minorHAnsi" w:cstheme="minorHAnsi"/>
          <w:color w:val="auto"/>
          <w:sz w:val="22"/>
          <w:szCs w:val="22"/>
        </w:rPr>
        <w:t xml:space="preserve">, where </w:t>
      </w:r>
      <w:r>
        <w:rPr>
          <w:rFonts w:asciiTheme="minorHAnsi" w:hAnsiTheme="minorHAnsi" w:cstheme="minorHAnsi"/>
          <w:color w:val="auto"/>
          <w:sz w:val="22"/>
          <w:szCs w:val="22"/>
        </w:rPr>
        <w:t>Sullivan</w:t>
      </w:r>
      <w:r w:rsidRPr="002E0CE9">
        <w:rPr>
          <w:rFonts w:asciiTheme="minorHAnsi" w:hAnsiTheme="minorHAnsi" w:cstheme="minorHAnsi"/>
          <w:color w:val="auto"/>
          <w:sz w:val="22"/>
          <w:szCs w:val="22"/>
        </w:rPr>
        <w:t xml:space="preserve"> stayed on as Vice President of Business Development and was later promoted to the organization’s Vice President.</w:t>
      </w:r>
    </w:p>
    <w:p w14:paraId="4E8ECBB6" w14:textId="77777777" w:rsidR="002E0CE9" w:rsidRPr="002E0CE9" w:rsidRDefault="002E0CE9" w:rsidP="002E0CE9">
      <w:pPr>
        <w:ind w:left="720" w:right="720"/>
        <w:rPr>
          <w:rFonts w:asciiTheme="minorHAnsi" w:hAnsiTheme="minorHAnsi" w:cstheme="minorHAnsi"/>
          <w:color w:val="auto"/>
          <w:sz w:val="22"/>
          <w:szCs w:val="22"/>
        </w:rPr>
      </w:pPr>
    </w:p>
    <w:p w14:paraId="5729E879" w14:textId="0621FCBF" w:rsidR="002E0CE9" w:rsidRPr="002E0CE9" w:rsidRDefault="002E0CE9" w:rsidP="002E0CE9">
      <w:pPr>
        <w:ind w:left="720" w:right="720"/>
        <w:rPr>
          <w:rFonts w:asciiTheme="minorHAnsi" w:hAnsiTheme="minorHAnsi" w:cstheme="minorHAnsi"/>
          <w:color w:val="auto"/>
          <w:sz w:val="22"/>
          <w:szCs w:val="22"/>
        </w:rPr>
      </w:pPr>
      <w:r w:rsidRPr="002E0CE9">
        <w:rPr>
          <w:rFonts w:asciiTheme="minorHAnsi" w:hAnsiTheme="minorHAnsi" w:cstheme="minorHAnsi"/>
          <w:color w:val="auto"/>
          <w:sz w:val="22"/>
          <w:szCs w:val="22"/>
        </w:rPr>
        <w:t xml:space="preserve">In his spare time, </w:t>
      </w:r>
      <w:r>
        <w:rPr>
          <w:rFonts w:asciiTheme="minorHAnsi" w:hAnsiTheme="minorHAnsi" w:cstheme="minorHAnsi"/>
          <w:color w:val="auto"/>
          <w:sz w:val="22"/>
          <w:szCs w:val="22"/>
        </w:rPr>
        <w:t>Sullivan</w:t>
      </w:r>
      <w:r w:rsidRPr="002E0CE9">
        <w:rPr>
          <w:rFonts w:asciiTheme="minorHAnsi" w:hAnsiTheme="minorHAnsi" w:cstheme="minorHAnsi"/>
          <w:color w:val="auto"/>
          <w:sz w:val="22"/>
          <w:szCs w:val="22"/>
        </w:rPr>
        <w:t xml:space="preserve"> volunteers as a fundraising consultant for the Pedro Martinez Foundation, whose mission is to meet the physical, emotional and educational needs of struggling children and their families by providing resources for sports, education, nutrition, the arts and entrepreneurship.</w:t>
      </w:r>
    </w:p>
    <w:p w14:paraId="6E42BA09" w14:textId="7DC83E3F" w:rsidR="002629F9" w:rsidRPr="005049A4" w:rsidRDefault="002629F9" w:rsidP="00E303AC">
      <w:pPr>
        <w:ind w:left="720" w:right="720"/>
        <w:rPr>
          <w:rFonts w:asciiTheme="minorHAnsi" w:hAnsiTheme="minorHAnsi" w:cstheme="minorHAnsi"/>
          <w:color w:val="auto"/>
          <w:sz w:val="22"/>
          <w:szCs w:val="22"/>
        </w:rPr>
      </w:pPr>
    </w:p>
    <w:p w14:paraId="5ADC7E8C" w14:textId="77777777" w:rsidR="005049A4" w:rsidRPr="005049A4" w:rsidRDefault="005049A4" w:rsidP="00E303AC">
      <w:pPr>
        <w:ind w:left="720" w:right="720"/>
        <w:rPr>
          <w:rFonts w:asciiTheme="minorHAnsi" w:hAnsiTheme="minorHAnsi" w:cstheme="minorHAnsi"/>
          <w:color w:val="auto"/>
          <w:sz w:val="22"/>
          <w:szCs w:val="22"/>
        </w:rPr>
      </w:pPr>
    </w:p>
    <w:p w14:paraId="592DA76B" w14:textId="77777777" w:rsidR="00E303AC" w:rsidRPr="00E303AC" w:rsidRDefault="00E303AC" w:rsidP="005049A4">
      <w:pPr>
        <w:ind w:right="720"/>
        <w:rPr>
          <w:rFonts w:asciiTheme="minorHAnsi" w:hAnsiTheme="minorHAnsi" w:cstheme="minorHAnsi"/>
          <w:sz w:val="22"/>
          <w:szCs w:val="22"/>
        </w:rPr>
      </w:pPr>
    </w:p>
    <w:p w14:paraId="6C7AF151" w14:textId="77777777" w:rsidR="00E303AC" w:rsidRPr="00E303AC" w:rsidRDefault="00E303AC" w:rsidP="00E303AC">
      <w:pPr>
        <w:ind w:left="720" w:right="720"/>
        <w:rPr>
          <w:rFonts w:asciiTheme="minorHAnsi" w:hAnsiTheme="minorHAnsi" w:cstheme="minorHAnsi"/>
          <w:color w:val="auto"/>
          <w:sz w:val="22"/>
          <w:szCs w:val="22"/>
        </w:rPr>
      </w:pPr>
    </w:p>
    <w:p w14:paraId="36233044" w14:textId="77777777" w:rsidR="00E303AC" w:rsidRDefault="00E303AC" w:rsidP="00E303AC">
      <w:pPr>
        <w:ind w:left="720" w:right="720"/>
        <w:rPr>
          <w:rFonts w:asciiTheme="minorHAnsi" w:hAnsiTheme="minorHAnsi" w:cstheme="minorHAnsi"/>
          <w:color w:val="auto"/>
          <w:sz w:val="22"/>
          <w:szCs w:val="22"/>
        </w:rPr>
      </w:pPr>
    </w:p>
    <w:p w14:paraId="6D524586" w14:textId="77777777" w:rsidR="00BC3748" w:rsidRPr="00E303AC" w:rsidRDefault="00BC3748" w:rsidP="00C100AF">
      <w:pPr>
        <w:pBdr>
          <w:bottom w:val="thinThickThinMediumGap" w:sz="18" w:space="1" w:color="auto"/>
        </w:pBdr>
        <w:ind w:left="720" w:right="720"/>
        <w:rPr>
          <w:rFonts w:asciiTheme="minorHAnsi" w:hAnsiTheme="minorHAnsi" w:cstheme="minorHAnsi"/>
          <w:sz w:val="22"/>
          <w:szCs w:val="22"/>
        </w:rPr>
      </w:pPr>
    </w:p>
    <w:p w14:paraId="00E594DA" w14:textId="77777777" w:rsidR="000A1039" w:rsidRPr="00E303AC" w:rsidRDefault="000A1039" w:rsidP="000A1039">
      <w:pPr>
        <w:ind w:left="720" w:right="720"/>
        <w:jc w:val="center"/>
        <w:rPr>
          <w:rFonts w:asciiTheme="minorHAnsi" w:hAnsiTheme="minorHAnsi" w:cstheme="minorHAnsi"/>
          <w:b/>
          <w:sz w:val="22"/>
          <w:szCs w:val="22"/>
        </w:rPr>
      </w:pPr>
    </w:p>
    <w:p w14:paraId="2439471C" w14:textId="6F2C9929" w:rsidR="00DF6D63" w:rsidRPr="00E303AC" w:rsidRDefault="00BC3748" w:rsidP="008A7939">
      <w:pPr>
        <w:ind w:left="720" w:right="720"/>
        <w:rPr>
          <w:rFonts w:asciiTheme="minorHAnsi" w:hAnsiTheme="minorHAnsi" w:cstheme="minorHAnsi"/>
          <w:b/>
          <w:sz w:val="22"/>
          <w:szCs w:val="22"/>
          <w:lang w:eastAsia="ja-JP"/>
        </w:rPr>
      </w:pPr>
      <w:r w:rsidRPr="00E303AC">
        <w:rPr>
          <w:rFonts w:asciiTheme="minorHAnsi" w:hAnsiTheme="minorHAnsi" w:cstheme="minorHAnsi"/>
          <w:b/>
          <w:sz w:val="22"/>
          <w:szCs w:val="22"/>
        </w:rPr>
        <w:t>A</w:t>
      </w:r>
      <w:r w:rsidR="00DF6D63" w:rsidRPr="00E303AC">
        <w:rPr>
          <w:rFonts w:asciiTheme="minorHAnsi" w:hAnsiTheme="minorHAnsi" w:cstheme="minorHAnsi"/>
          <w:b/>
          <w:sz w:val="22"/>
          <w:szCs w:val="22"/>
          <w:lang w:eastAsia="ja-JP"/>
        </w:rPr>
        <w:t xml:space="preserve">bout </w:t>
      </w:r>
      <w:r w:rsidR="008A7939">
        <w:rPr>
          <w:rFonts w:asciiTheme="minorHAnsi" w:hAnsiTheme="minorHAnsi" w:cstheme="minorHAnsi"/>
          <w:b/>
          <w:sz w:val="22"/>
          <w:szCs w:val="22"/>
          <w:lang w:eastAsia="ja-JP"/>
        </w:rPr>
        <w:t>Atlas Travel</w:t>
      </w:r>
    </w:p>
    <w:p w14:paraId="7944CF7B" w14:textId="77777777" w:rsidR="008A7939" w:rsidRPr="00C7060D" w:rsidRDefault="008A7939" w:rsidP="008A7939">
      <w:pPr>
        <w:pStyle w:val="NormalWeb"/>
        <w:ind w:left="720"/>
        <w:rPr>
          <w:rFonts w:asciiTheme="minorHAnsi" w:hAnsiTheme="minorHAnsi" w:cstheme="minorHAnsi"/>
          <w:sz w:val="22"/>
          <w:szCs w:val="22"/>
        </w:rPr>
      </w:pPr>
      <w:r w:rsidRPr="00C7060D">
        <w:rPr>
          <w:rFonts w:asciiTheme="minorHAnsi" w:hAnsiTheme="minorHAnsi" w:cstheme="minorHAnsi"/>
          <w:sz w:val="22"/>
          <w:szCs w:val="22"/>
        </w:rPr>
        <w:t>Since 1986, Atlas Travel has provided easier travel and better management to companies around the globe. As part of Atlas Travel &amp; Technology Group, Atlas Travel offers corporate travel, vacation planning and meetings and incentives services. Through a wholly owned UK division and affiliation with BCD Travel, Atlas Travel offers global travel programs to over 110 countries. Atlas Travel is proud to be a certified Women's Business Enterprise (WBE), and a distinguished member of the Travel Weekly Power List. Most notably, Atlas Travel is the only North American travel management company with a prestigious B Corp Certification.</w:t>
      </w:r>
    </w:p>
    <w:p w14:paraId="5FAE0EFA" w14:textId="3381781E" w:rsidR="00B222B9" w:rsidRPr="00E303AC" w:rsidRDefault="00B222B9" w:rsidP="00DB1386">
      <w:pPr>
        <w:ind w:left="720" w:right="720"/>
        <w:rPr>
          <w:rFonts w:asciiTheme="minorHAnsi" w:hAnsiTheme="minorHAnsi" w:cstheme="minorHAnsi"/>
          <w:color w:val="000000"/>
          <w:sz w:val="22"/>
          <w:szCs w:val="28"/>
        </w:rPr>
      </w:pPr>
    </w:p>
    <w:sectPr w:rsidR="00B222B9" w:rsidRPr="00E303AC" w:rsidSect="005A47EA">
      <w:footerReference w:type="default" r:id="rId8"/>
      <w:headerReference w:type="first" r:id="rId9"/>
      <w:pgSz w:w="12240" w:h="15840" w:code="1"/>
      <w:pgMar w:top="540" w:right="540" w:bottom="540" w:left="5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3961" w14:textId="77777777" w:rsidR="00915ED2" w:rsidRDefault="00915ED2" w:rsidP="00B479DD">
      <w:r>
        <w:separator/>
      </w:r>
    </w:p>
  </w:endnote>
  <w:endnote w:type="continuationSeparator" w:id="0">
    <w:p w14:paraId="0C6BF295" w14:textId="77777777" w:rsidR="00915ED2" w:rsidRDefault="00915ED2" w:rsidP="00B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FB1F" w14:textId="13A194FB" w:rsidR="00DF30C7" w:rsidRPr="00E17C14" w:rsidRDefault="00E303AC" w:rsidP="00A04F1C">
    <w:pPr>
      <w:pStyle w:val="Footer"/>
      <w:rPr>
        <w:rFonts w:ascii="Myriad Pro" w:hAnsi="Myriad Pro"/>
        <w:b/>
      </w:rPr>
    </w:pPr>
    <w:r w:rsidRPr="00E17C14">
      <w:rPr>
        <w:rFonts w:ascii="Myriad Pro" w:hAnsi="Myriad Pro"/>
        <w:b/>
        <w:noProof/>
        <w:color w:val="auto"/>
        <w:kern w:val="0"/>
        <w:sz w:val="24"/>
        <w:szCs w:val="24"/>
      </w:rPr>
      <mc:AlternateContent>
        <mc:Choice Requires="wps">
          <w:drawing>
            <wp:anchor distT="36576" distB="36576" distL="36576" distR="36576" simplePos="0" relativeHeight="251667456" behindDoc="0" locked="0" layoutInCell="1" allowOverlap="1" wp14:anchorId="71D5C335" wp14:editId="29E85444">
              <wp:simplePos x="0" y="0"/>
              <wp:positionH relativeFrom="margin">
                <wp:posOffset>4343400</wp:posOffset>
              </wp:positionH>
              <wp:positionV relativeFrom="paragraph">
                <wp:posOffset>212725</wp:posOffset>
              </wp:positionV>
              <wp:extent cx="2337435" cy="2762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76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B621E1" w14:textId="43610D6A" w:rsidR="00F31FE5" w:rsidRPr="005A47EA" w:rsidRDefault="00F31FE5" w:rsidP="00F31FE5">
                          <w:pPr>
                            <w:widowControl w:val="0"/>
                            <w:spacing w:line="280" w:lineRule="exact"/>
                            <w:jc w:val="right"/>
                            <w:rPr>
                              <w:rFonts w:asciiTheme="minorHAnsi" w:hAnsiTheme="minorHAnsi" w:cstheme="minorHAnsi"/>
                              <w:b/>
                              <w:sz w:val="22"/>
                              <w:szCs w:val="22"/>
                              <w:lang w:val="en"/>
                            </w:rPr>
                          </w:pPr>
                          <w:r w:rsidRPr="005A47EA">
                            <w:rPr>
                              <w:rFonts w:asciiTheme="minorHAnsi" w:hAnsiTheme="minorHAnsi" w:cstheme="minorHAnsi"/>
                              <w:b/>
                              <w:sz w:val="22"/>
                              <w:szCs w:val="22"/>
                              <w:lang w:val="en"/>
                            </w:rPr>
                            <w:t>Unlock the power of data</w:t>
                          </w:r>
                          <w:r w:rsidR="00500A50" w:rsidRPr="005A47EA">
                            <w:rPr>
                              <w:rFonts w:asciiTheme="minorHAnsi" w:hAnsiTheme="minorHAnsi" w:cstheme="minorHAnsi"/>
                              <w:b/>
                              <w:sz w:val="22"/>
                              <w:szCs w:val="22"/>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5C335" id="_x0000_t202" coordsize="21600,21600" o:spt="202" path="m,l,21600r21600,l21600,xe">
              <v:stroke joinstyle="miter"/>
              <v:path gradientshapeok="t" o:connecttype="rect"/>
            </v:shapetype>
            <v:shape id="Text Box 1" o:spid="_x0000_s1026" type="#_x0000_t202" style="position:absolute;margin-left:342pt;margin-top:16.75pt;width:184.05pt;height:21.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" filled="f" fillcolor="#fffffe" stroked="f" strokecolor="#212120" insetpen="t">
              <v:textbox inset="2.88pt,2.88pt,2.88pt,2.88pt">
                <w:txbxContent>
                  <w:p w14:paraId="14B621E1" w14:textId="43610D6A" w:rsidR="00F31FE5" w:rsidRPr="005A47EA" w:rsidRDefault="00F31FE5" w:rsidP="00F31FE5">
                    <w:pPr>
                      <w:widowControl w:val="0"/>
                      <w:spacing w:line="280" w:lineRule="exact"/>
                      <w:jc w:val="right"/>
                      <w:rPr>
                        <w:rFonts w:asciiTheme="minorHAnsi" w:hAnsiTheme="minorHAnsi" w:cstheme="minorHAnsi"/>
                        <w:b/>
                        <w:sz w:val="22"/>
                        <w:szCs w:val="22"/>
                        <w:lang w:val="en"/>
                      </w:rPr>
                    </w:pPr>
                    <w:r w:rsidRPr="005A47EA">
                      <w:rPr>
                        <w:rFonts w:asciiTheme="minorHAnsi" w:hAnsiTheme="minorHAnsi" w:cstheme="minorHAnsi"/>
                        <w:b/>
                        <w:sz w:val="22"/>
                        <w:szCs w:val="22"/>
                        <w:lang w:val="en"/>
                      </w:rPr>
                      <w:t>Unlock the power of data</w:t>
                    </w:r>
                    <w:r w:rsidR="00500A50" w:rsidRPr="005A47EA">
                      <w:rPr>
                        <w:rFonts w:asciiTheme="minorHAnsi" w:hAnsiTheme="minorHAnsi" w:cstheme="minorHAnsi"/>
                        <w:b/>
                        <w:sz w:val="22"/>
                        <w:szCs w:val="22"/>
                        <w:lang w:val="en"/>
                      </w:rPr>
                      <w:t>.</w:t>
                    </w:r>
                  </w:p>
                </w:txbxContent>
              </v:textbox>
              <w10:wrap anchorx="margin"/>
            </v:shape>
          </w:pict>
        </mc:Fallback>
      </mc:AlternateContent>
    </w:r>
    <w:r w:rsidRPr="00E17C14">
      <w:rPr>
        <w:rFonts w:ascii="Myriad Pro" w:hAnsi="Myriad Pro"/>
        <w:b/>
        <w:noProof/>
        <w:color w:val="auto"/>
        <w:kern w:val="0"/>
        <w:sz w:val="24"/>
        <w:szCs w:val="24"/>
      </w:rPr>
      <mc:AlternateContent>
        <mc:Choice Requires="wps">
          <w:drawing>
            <wp:anchor distT="36576" distB="36576" distL="36576" distR="36576" simplePos="0" relativeHeight="251665408" behindDoc="0" locked="0" layoutInCell="1" allowOverlap="1" wp14:anchorId="3B169038" wp14:editId="0D560538">
              <wp:simplePos x="0" y="0"/>
              <wp:positionH relativeFrom="margin">
                <wp:posOffset>466725</wp:posOffset>
              </wp:positionH>
              <wp:positionV relativeFrom="paragraph">
                <wp:posOffset>33020</wp:posOffset>
              </wp:positionV>
              <wp:extent cx="2337435" cy="60960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66F2AA" w14:textId="02D86266" w:rsidR="00DF30C7" w:rsidRPr="005A47EA" w:rsidRDefault="00500A50"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200 Donald J. Lynch BLVD. Suite 103</w:t>
                          </w:r>
                        </w:p>
                        <w:p w14:paraId="1A7847CA" w14:textId="49E4C912" w:rsidR="00DF30C7" w:rsidRPr="005A47EA" w:rsidRDefault="00DF30C7"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M</w:t>
                          </w:r>
                          <w:r w:rsidR="00D7633C" w:rsidRPr="005A47EA">
                            <w:rPr>
                              <w:rFonts w:asciiTheme="minorHAnsi" w:hAnsiTheme="minorHAnsi" w:cstheme="minorHAnsi"/>
                              <w:bCs/>
                              <w:sz w:val="22"/>
                              <w:szCs w:val="22"/>
                              <w:lang w:val="en"/>
                            </w:rPr>
                            <w:t>arlborough</w:t>
                          </w:r>
                          <w:r w:rsidRPr="005A47EA">
                            <w:rPr>
                              <w:rFonts w:asciiTheme="minorHAnsi" w:hAnsiTheme="minorHAnsi" w:cstheme="minorHAnsi"/>
                              <w:bCs/>
                              <w:sz w:val="22"/>
                              <w:szCs w:val="22"/>
                              <w:lang w:val="en"/>
                            </w:rPr>
                            <w:t>, MA 0175</w:t>
                          </w:r>
                          <w:r w:rsidR="00D7633C" w:rsidRPr="005A47EA">
                            <w:rPr>
                              <w:rFonts w:asciiTheme="minorHAnsi" w:hAnsiTheme="minorHAnsi" w:cstheme="minorHAnsi"/>
                              <w:bCs/>
                              <w:sz w:val="22"/>
                              <w:szCs w:val="22"/>
                              <w:lang w:val="en"/>
                            </w:rPr>
                            <w:t>2</w:t>
                          </w:r>
                        </w:p>
                        <w:p w14:paraId="1366D6AB" w14:textId="77777777" w:rsidR="00DF30C7" w:rsidRPr="005A47EA" w:rsidRDefault="00DF30C7"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primenumberstechnology.com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9038" id="Text Box 4" o:spid="_x0000_s1027" type="#_x0000_t202" style="position:absolute;margin-left:36.75pt;margin-top:2.6pt;width:184.05pt;height:48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" filled="f" fillcolor="#fffffe" stroked="f" strokecolor="#212120" insetpen="t">
              <v:textbox inset="2.88pt,2.88pt,2.88pt,2.88pt">
                <w:txbxContent>
                  <w:p w14:paraId="3A66F2AA" w14:textId="02D86266" w:rsidR="00DF30C7" w:rsidRPr="005A47EA" w:rsidRDefault="00500A50"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200 Donald J. Lynch BLVD. Suite 103</w:t>
                    </w:r>
                  </w:p>
                  <w:p w14:paraId="1A7847CA" w14:textId="49E4C912" w:rsidR="00DF30C7" w:rsidRPr="005A47EA" w:rsidRDefault="00DF30C7"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M</w:t>
                    </w:r>
                    <w:r w:rsidR="00D7633C" w:rsidRPr="005A47EA">
                      <w:rPr>
                        <w:rFonts w:asciiTheme="minorHAnsi" w:hAnsiTheme="minorHAnsi" w:cstheme="minorHAnsi"/>
                        <w:bCs/>
                        <w:sz w:val="22"/>
                        <w:szCs w:val="22"/>
                        <w:lang w:val="en"/>
                      </w:rPr>
                      <w:t>arlborough</w:t>
                    </w:r>
                    <w:r w:rsidRPr="005A47EA">
                      <w:rPr>
                        <w:rFonts w:asciiTheme="minorHAnsi" w:hAnsiTheme="minorHAnsi" w:cstheme="minorHAnsi"/>
                        <w:bCs/>
                        <w:sz w:val="22"/>
                        <w:szCs w:val="22"/>
                        <w:lang w:val="en"/>
                      </w:rPr>
                      <w:t>, MA 0175</w:t>
                    </w:r>
                    <w:r w:rsidR="00D7633C" w:rsidRPr="005A47EA">
                      <w:rPr>
                        <w:rFonts w:asciiTheme="minorHAnsi" w:hAnsiTheme="minorHAnsi" w:cstheme="minorHAnsi"/>
                        <w:bCs/>
                        <w:sz w:val="22"/>
                        <w:szCs w:val="22"/>
                        <w:lang w:val="en"/>
                      </w:rPr>
                      <w:t>2</w:t>
                    </w:r>
                  </w:p>
                  <w:p w14:paraId="1366D6AB" w14:textId="77777777" w:rsidR="00DF30C7" w:rsidRPr="005A47EA" w:rsidRDefault="00DF30C7" w:rsidP="00E17C14">
                    <w:pPr>
                      <w:widowControl w:val="0"/>
                      <w:spacing w:line="280" w:lineRule="exact"/>
                      <w:rPr>
                        <w:rFonts w:asciiTheme="minorHAnsi" w:hAnsiTheme="minorHAnsi" w:cstheme="minorHAnsi"/>
                        <w:bCs/>
                        <w:sz w:val="22"/>
                        <w:szCs w:val="22"/>
                        <w:lang w:val="en"/>
                      </w:rPr>
                    </w:pPr>
                    <w:r w:rsidRPr="005A47EA">
                      <w:rPr>
                        <w:rFonts w:asciiTheme="minorHAnsi" w:hAnsiTheme="minorHAnsi" w:cstheme="minorHAnsi"/>
                        <w:bCs/>
                        <w:sz w:val="22"/>
                        <w:szCs w:val="22"/>
                        <w:lang w:val="en"/>
                      </w:rPr>
                      <w:t>primenumberstechnology.com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9614" w14:textId="77777777" w:rsidR="00915ED2" w:rsidRDefault="00915ED2" w:rsidP="00B479DD">
      <w:r>
        <w:separator/>
      </w:r>
    </w:p>
  </w:footnote>
  <w:footnote w:type="continuationSeparator" w:id="0">
    <w:p w14:paraId="55772CD7" w14:textId="77777777" w:rsidR="00915ED2" w:rsidRDefault="00915ED2" w:rsidP="00B4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EC5F" w14:textId="0577EF6C" w:rsidR="005A47EA" w:rsidRDefault="008A7939">
    <w:pPr>
      <w:pStyle w:val="Header"/>
    </w:pPr>
    <w:r>
      <w:rPr>
        <w:noProof/>
      </w:rPr>
      <w:drawing>
        <wp:anchor distT="0" distB="0" distL="114300" distR="114300" simplePos="0" relativeHeight="251668480" behindDoc="1" locked="0" layoutInCell="1" allowOverlap="1" wp14:anchorId="3C35AA02" wp14:editId="4AC0FED1">
          <wp:simplePos x="0" y="0"/>
          <wp:positionH relativeFrom="column">
            <wp:posOffset>5486400</wp:posOffset>
          </wp:positionH>
          <wp:positionV relativeFrom="paragraph">
            <wp:posOffset>-762000</wp:posOffset>
          </wp:positionV>
          <wp:extent cx="1753655" cy="749229"/>
          <wp:effectExtent l="0" t="0" r="0" b="0"/>
          <wp:wrapNone/>
          <wp:docPr id="373157115" name="Picture 1" descr="A picture containing moo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57115" name="Picture 1" descr="A picture containing moon,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3655" cy="7492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069"/>
    <w:multiLevelType w:val="hybridMultilevel"/>
    <w:tmpl w:val="AA78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27DDA"/>
    <w:multiLevelType w:val="multilevel"/>
    <w:tmpl w:val="E32C8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4069C"/>
    <w:multiLevelType w:val="multilevel"/>
    <w:tmpl w:val="7BB42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032C8"/>
    <w:multiLevelType w:val="hybridMultilevel"/>
    <w:tmpl w:val="22EA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0A52A7"/>
    <w:multiLevelType w:val="multilevel"/>
    <w:tmpl w:val="33C6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F0494"/>
    <w:multiLevelType w:val="multilevel"/>
    <w:tmpl w:val="B456F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2B3694"/>
    <w:multiLevelType w:val="hybridMultilevel"/>
    <w:tmpl w:val="1804C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444280">
    <w:abstractNumId w:val="0"/>
  </w:num>
  <w:num w:numId="2" w16cid:durableId="978068863">
    <w:abstractNumId w:val="1"/>
  </w:num>
  <w:num w:numId="3" w16cid:durableId="1137409831">
    <w:abstractNumId w:val="5"/>
  </w:num>
  <w:num w:numId="4" w16cid:durableId="337390867">
    <w:abstractNumId w:val="2"/>
  </w:num>
  <w:num w:numId="5" w16cid:durableId="507718855">
    <w:abstractNumId w:val="3"/>
  </w:num>
  <w:num w:numId="6" w16cid:durableId="1695839434">
    <w:abstractNumId w:val="4"/>
  </w:num>
  <w:num w:numId="7" w16cid:durableId="861360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DD"/>
    <w:rsid w:val="00000154"/>
    <w:rsid w:val="00020A3F"/>
    <w:rsid w:val="00055E82"/>
    <w:rsid w:val="000632FA"/>
    <w:rsid w:val="00072BB5"/>
    <w:rsid w:val="0007305F"/>
    <w:rsid w:val="00073F03"/>
    <w:rsid w:val="00073F0E"/>
    <w:rsid w:val="0008738A"/>
    <w:rsid w:val="000A1039"/>
    <w:rsid w:val="000A2DF6"/>
    <w:rsid w:val="000C0A56"/>
    <w:rsid w:val="000C7D3C"/>
    <w:rsid w:val="000D33AB"/>
    <w:rsid w:val="000D7EB7"/>
    <w:rsid w:val="000E598B"/>
    <w:rsid w:val="000F20AD"/>
    <w:rsid w:val="001076AA"/>
    <w:rsid w:val="001169B9"/>
    <w:rsid w:val="00152AB8"/>
    <w:rsid w:val="0016523E"/>
    <w:rsid w:val="001836C9"/>
    <w:rsid w:val="001841DE"/>
    <w:rsid w:val="001869A4"/>
    <w:rsid w:val="00195496"/>
    <w:rsid w:val="001D26B4"/>
    <w:rsid w:val="001E7080"/>
    <w:rsid w:val="002020ED"/>
    <w:rsid w:val="00205745"/>
    <w:rsid w:val="0021002C"/>
    <w:rsid w:val="00214E39"/>
    <w:rsid w:val="00222ADB"/>
    <w:rsid w:val="002265AD"/>
    <w:rsid w:val="00226FCD"/>
    <w:rsid w:val="002355D1"/>
    <w:rsid w:val="00252ABA"/>
    <w:rsid w:val="002535B2"/>
    <w:rsid w:val="00255AA3"/>
    <w:rsid w:val="00257A85"/>
    <w:rsid w:val="002629F9"/>
    <w:rsid w:val="00265EC3"/>
    <w:rsid w:val="002E013F"/>
    <w:rsid w:val="002E0CE9"/>
    <w:rsid w:val="002F3040"/>
    <w:rsid w:val="002F3B69"/>
    <w:rsid w:val="003009DE"/>
    <w:rsid w:val="003014C7"/>
    <w:rsid w:val="003018C2"/>
    <w:rsid w:val="0030684E"/>
    <w:rsid w:val="00326436"/>
    <w:rsid w:val="00342A2B"/>
    <w:rsid w:val="003543D6"/>
    <w:rsid w:val="0035644A"/>
    <w:rsid w:val="00356E00"/>
    <w:rsid w:val="00372DFB"/>
    <w:rsid w:val="00395506"/>
    <w:rsid w:val="003A75D1"/>
    <w:rsid w:val="003B18C8"/>
    <w:rsid w:val="003B4A43"/>
    <w:rsid w:val="003D6F15"/>
    <w:rsid w:val="003E4CC2"/>
    <w:rsid w:val="003F6330"/>
    <w:rsid w:val="0040166A"/>
    <w:rsid w:val="0040652A"/>
    <w:rsid w:val="0040786C"/>
    <w:rsid w:val="00414174"/>
    <w:rsid w:val="0041593F"/>
    <w:rsid w:val="004235E0"/>
    <w:rsid w:val="00427056"/>
    <w:rsid w:val="00450466"/>
    <w:rsid w:val="00465346"/>
    <w:rsid w:val="00471916"/>
    <w:rsid w:val="004B2F73"/>
    <w:rsid w:val="004C4E27"/>
    <w:rsid w:val="00500A50"/>
    <w:rsid w:val="005049A4"/>
    <w:rsid w:val="00510205"/>
    <w:rsid w:val="00513117"/>
    <w:rsid w:val="00513B35"/>
    <w:rsid w:val="00525CCB"/>
    <w:rsid w:val="005308C7"/>
    <w:rsid w:val="005604A8"/>
    <w:rsid w:val="005A18BF"/>
    <w:rsid w:val="005A47EA"/>
    <w:rsid w:val="005C060E"/>
    <w:rsid w:val="005E5E54"/>
    <w:rsid w:val="005F0D56"/>
    <w:rsid w:val="005F63DF"/>
    <w:rsid w:val="00612862"/>
    <w:rsid w:val="00630BC5"/>
    <w:rsid w:val="0064722F"/>
    <w:rsid w:val="0066138D"/>
    <w:rsid w:val="0067310C"/>
    <w:rsid w:val="00673A48"/>
    <w:rsid w:val="00695F8A"/>
    <w:rsid w:val="006A1775"/>
    <w:rsid w:val="006A5600"/>
    <w:rsid w:val="006C6AE4"/>
    <w:rsid w:val="006C7EFA"/>
    <w:rsid w:val="007235FF"/>
    <w:rsid w:val="00742CF7"/>
    <w:rsid w:val="00745644"/>
    <w:rsid w:val="00754085"/>
    <w:rsid w:val="00785ECA"/>
    <w:rsid w:val="007B2702"/>
    <w:rsid w:val="007B7180"/>
    <w:rsid w:val="007C26D1"/>
    <w:rsid w:val="007C4928"/>
    <w:rsid w:val="007C70C7"/>
    <w:rsid w:val="007F0110"/>
    <w:rsid w:val="007F0D1E"/>
    <w:rsid w:val="00805CE9"/>
    <w:rsid w:val="00815F49"/>
    <w:rsid w:val="008265F8"/>
    <w:rsid w:val="00836C01"/>
    <w:rsid w:val="008771C4"/>
    <w:rsid w:val="00894956"/>
    <w:rsid w:val="008A47E7"/>
    <w:rsid w:val="008A7939"/>
    <w:rsid w:val="008A7CE2"/>
    <w:rsid w:val="008B4491"/>
    <w:rsid w:val="008D7217"/>
    <w:rsid w:val="008E5C9A"/>
    <w:rsid w:val="008F7922"/>
    <w:rsid w:val="00904548"/>
    <w:rsid w:val="00915ED2"/>
    <w:rsid w:val="00920AF7"/>
    <w:rsid w:val="009211CE"/>
    <w:rsid w:val="0092680B"/>
    <w:rsid w:val="009368E8"/>
    <w:rsid w:val="00945680"/>
    <w:rsid w:val="00964AB7"/>
    <w:rsid w:val="00973CE6"/>
    <w:rsid w:val="00977A58"/>
    <w:rsid w:val="009902C7"/>
    <w:rsid w:val="00992439"/>
    <w:rsid w:val="009C102C"/>
    <w:rsid w:val="009C4652"/>
    <w:rsid w:val="009E5FF1"/>
    <w:rsid w:val="009E647E"/>
    <w:rsid w:val="009E69A8"/>
    <w:rsid w:val="009E7BC8"/>
    <w:rsid w:val="009F1C42"/>
    <w:rsid w:val="009F5138"/>
    <w:rsid w:val="00A00075"/>
    <w:rsid w:val="00A04F1C"/>
    <w:rsid w:val="00A148C5"/>
    <w:rsid w:val="00A22D8C"/>
    <w:rsid w:val="00A3170D"/>
    <w:rsid w:val="00A46D25"/>
    <w:rsid w:val="00A526E3"/>
    <w:rsid w:val="00A579C6"/>
    <w:rsid w:val="00A80DAB"/>
    <w:rsid w:val="00A912A9"/>
    <w:rsid w:val="00A961B4"/>
    <w:rsid w:val="00AA3ABC"/>
    <w:rsid w:val="00AB018C"/>
    <w:rsid w:val="00AB0DD9"/>
    <w:rsid w:val="00B00A67"/>
    <w:rsid w:val="00B05BE7"/>
    <w:rsid w:val="00B222B9"/>
    <w:rsid w:val="00B479DD"/>
    <w:rsid w:val="00B8359F"/>
    <w:rsid w:val="00B905C9"/>
    <w:rsid w:val="00BA05B6"/>
    <w:rsid w:val="00BA3959"/>
    <w:rsid w:val="00BC3748"/>
    <w:rsid w:val="00BC4FA9"/>
    <w:rsid w:val="00BD3B39"/>
    <w:rsid w:val="00BD636F"/>
    <w:rsid w:val="00BD7221"/>
    <w:rsid w:val="00BE04CC"/>
    <w:rsid w:val="00BE4095"/>
    <w:rsid w:val="00BE4D4E"/>
    <w:rsid w:val="00C01098"/>
    <w:rsid w:val="00C0220A"/>
    <w:rsid w:val="00C10083"/>
    <w:rsid w:val="00C100AF"/>
    <w:rsid w:val="00C17592"/>
    <w:rsid w:val="00C17699"/>
    <w:rsid w:val="00C33071"/>
    <w:rsid w:val="00C372B7"/>
    <w:rsid w:val="00C47A29"/>
    <w:rsid w:val="00C51E73"/>
    <w:rsid w:val="00C53107"/>
    <w:rsid w:val="00C574B5"/>
    <w:rsid w:val="00C7060D"/>
    <w:rsid w:val="00C706CC"/>
    <w:rsid w:val="00C7714D"/>
    <w:rsid w:val="00C96065"/>
    <w:rsid w:val="00CA64EF"/>
    <w:rsid w:val="00CA7950"/>
    <w:rsid w:val="00CB0AA7"/>
    <w:rsid w:val="00CC5FF8"/>
    <w:rsid w:val="00CD3567"/>
    <w:rsid w:val="00D138FF"/>
    <w:rsid w:val="00D14AE5"/>
    <w:rsid w:val="00D202F0"/>
    <w:rsid w:val="00D2341E"/>
    <w:rsid w:val="00D30257"/>
    <w:rsid w:val="00D317F1"/>
    <w:rsid w:val="00D53BF2"/>
    <w:rsid w:val="00D54FFC"/>
    <w:rsid w:val="00D63BBE"/>
    <w:rsid w:val="00D653C1"/>
    <w:rsid w:val="00D65F66"/>
    <w:rsid w:val="00D7633C"/>
    <w:rsid w:val="00D84259"/>
    <w:rsid w:val="00D85C74"/>
    <w:rsid w:val="00D86F09"/>
    <w:rsid w:val="00DA039E"/>
    <w:rsid w:val="00DB1386"/>
    <w:rsid w:val="00DB4D72"/>
    <w:rsid w:val="00DE75AD"/>
    <w:rsid w:val="00DE76D9"/>
    <w:rsid w:val="00DF1C88"/>
    <w:rsid w:val="00DF30C7"/>
    <w:rsid w:val="00DF344E"/>
    <w:rsid w:val="00DF6D63"/>
    <w:rsid w:val="00E06130"/>
    <w:rsid w:val="00E07C0C"/>
    <w:rsid w:val="00E13C08"/>
    <w:rsid w:val="00E17C14"/>
    <w:rsid w:val="00E23E6D"/>
    <w:rsid w:val="00E303AC"/>
    <w:rsid w:val="00E3399B"/>
    <w:rsid w:val="00E52D58"/>
    <w:rsid w:val="00E61A91"/>
    <w:rsid w:val="00E82596"/>
    <w:rsid w:val="00E84F60"/>
    <w:rsid w:val="00E861F1"/>
    <w:rsid w:val="00E90AA6"/>
    <w:rsid w:val="00E95DFF"/>
    <w:rsid w:val="00EC0518"/>
    <w:rsid w:val="00EE1F0A"/>
    <w:rsid w:val="00EF559B"/>
    <w:rsid w:val="00F25856"/>
    <w:rsid w:val="00F31FE5"/>
    <w:rsid w:val="00F4035A"/>
    <w:rsid w:val="00F52E5D"/>
    <w:rsid w:val="00F62100"/>
    <w:rsid w:val="00F70481"/>
    <w:rsid w:val="00F73CDD"/>
    <w:rsid w:val="00F86285"/>
    <w:rsid w:val="00F96AC1"/>
    <w:rsid w:val="00FA49A0"/>
    <w:rsid w:val="00FB274C"/>
    <w:rsid w:val="00FC3A33"/>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AE300"/>
  <w15:docId w15:val="{3741681F-A9E8-465A-9670-5B978DB7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9DD"/>
    <w:pPr>
      <w:tabs>
        <w:tab w:val="center" w:pos="4680"/>
        <w:tab w:val="right" w:pos="9360"/>
      </w:tabs>
    </w:pPr>
  </w:style>
  <w:style w:type="character" w:customStyle="1" w:styleId="HeaderChar">
    <w:name w:val="Header Char"/>
    <w:basedOn w:val="DefaultParagraphFont"/>
    <w:link w:val="Header"/>
    <w:rsid w:val="00B479DD"/>
    <w:rPr>
      <w:color w:val="212120"/>
      <w:kern w:val="28"/>
    </w:rPr>
  </w:style>
  <w:style w:type="paragraph" w:styleId="Footer">
    <w:name w:val="footer"/>
    <w:basedOn w:val="Normal"/>
    <w:link w:val="FooterChar"/>
    <w:uiPriority w:val="99"/>
    <w:rsid w:val="00B479DD"/>
    <w:pPr>
      <w:tabs>
        <w:tab w:val="center" w:pos="4680"/>
        <w:tab w:val="right" w:pos="9360"/>
      </w:tabs>
    </w:pPr>
  </w:style>
  <w:style w:type="character" w:customStyle="1" w:styleId="FooterChar">
    <w:name w:val="Footer Char"/>
    <w:basedOn w:val="DefaultParagraphFont"/>
    <w:link w:val="Footer"/>
    <w:uiPriority w:val="99"/>
    <w:rsid w:val="00B479DD"/>
    <w:rPr>
      <w:color w:val="212120"/>
      <w:kern w:val="28"/>
    </w:rPr>
  </w:style>
  <w:style w:type="paragraph" w:styleId="BalloonText">
    <w:name w:val="Balloon Text"/>
    <w:basedOn w:val="Normal"/>
    <w:link w:val="BalloonTextChar"/>
    <w:rsid w:val="00B479DD"/>
    <w:rPr>
      <w:rFonts w:ascii="Tahoma" w:hAnsi="Tahoma" w:cs="Tahoma"/>
      <w:sz w:val="16"/>
      <w:szCs w:val="16"/>
    </w:rPr>
  </w:style>
  <w:style w:type="character" w:customStyle="1" w:styleId="BalloonTextChar">
    <w:name w:val="Balloon Text Char"/>
    <w:basedOn w:val="DefaultParagraphFont"/>
    <w:link w:val="BalloonText"/>
    <w:rsid w:val="00B479DD"/>
    <w:rPr>
      <w:rFonts w:ascii="Tahoma" w:hAnsi="Tahoma" w:cs="Tahoma"/>
      <w:color w:val="212120"/>
      <w:kern w:val="28"/>
      <w:sz w:val="16"/>
      <w:szCs w:val="16"/>
    </w:rPr>
  </w:style>
  <w:style w:type="paragraph" w:styleId="NormalWeb">
    <w:name w:val="Normal (Web)"/>
    <w:basedOn w:val="Normal"/>
    <w:uiPriority w:val="99"/>
    <w:unhideWhenUsed/>
    <w:rsid w:val="00894956"/>
    <w:pPr>
      <w:spacing w:before="100" w:beforeAutospacing="1" w:after="100" w:afterAutospacing="1"/>
    </w:pPr>
    <w:rPr>
      <w:color w:val="auto"/>
      <w:kern w:val="0"/>
      <w:sz w:val="24"/>
      <w:szCs w:val="24"/>
    </w:rPr>
  </w:style>
  <w:style w:type="character" w:styleId="Hyperlink">
    <w:name w:val="Hyperlink"/>
    <w:basedOn w:val="DefaultParagraphFont"/>
    <w:rsid w:val="00894956"/>
    <w:rPr>
      <w:color w:val="0000FF" w:themeColor="hyperlink"/>
      <w:u w:val="single"/>
    </w:rPr>
  </w:style>
  <w:style w:type="paragraph" w:styleId="ListParagraph">
    <w:name w:val="List Paragraph"/>
    <w:basedOn w:val="Normal"/>
    <w:uiPriority w:val="34"/>
    <w:qFormat/>
    <w:rsid w:val="00B222B9"/>
    <w:pPr>
      <w:ind w:left="720"/>
    </w:pPr>
    <w:rPr>
      <w:rFonts w:ascii="Calibri" w:eastAsiaTheme="minorHAnsi" w:hAnsi="Calibri" w:cs="Calibri"/>
      <w:color w:val="auto"/>
      <w:kern w:val="0"/>
      <w:sz w:val="22"/>
      <w:szCs w:val="22"/>
    </w:rPr>
  </w:style>
  <w:style w:type="character" w:styleId="UnresolvedMention">
    <w:name w:val="Unresolved Mention"/>
    <w:basedOn w:val="DefaultParagraphFont"/>
    <w:uiPriority w:val="99"/>
    <w:semiHidden/>
    <w:unhideWhenUsed/>
    <w:rsid w:val="00F70481"/>
    <w:rPr>
      <w:color w:val="605E5C"/>
      <w:shd w:val="clear" w:color="auto" w:fill="E1DFDD"/>
    </w:rPr>
  </w:style>
  <w:style w:type="character" w:styleId="CommentReference">
    <w:name w:val="annotation reference"/>
    <w:basedOn w:val="DefaultParagraphFont"/>
    <w:semiHidden/>
    <w:unhideWhenUsed/>
    <w:rsid w:val="00E06130"/>
    <w:rPr>
      <w:sz w:val="16"/>
      <w:szCs w:val="16"/>
    </w:rPr>
  </w:style>
  <w:style w:type="paragraph" w:styleId="CommentText">
    <w:name w:val="annotation text"/>
    <w:basedOn w:val="Normal"/>
    <w:link w:val="CommentTextChar"/>
    <w:unhideWhenUsed/>
    <w:rsid w:val="00E06130"/>
  </w:style>
  <w:style w:type="character" w:customStyle="1" w:styleId="CommentTextChar">
    <w:name w:val="Comment Text Char"/>
    <w:basedOn w:val="DefaultParagraphFont"/>
    <w:link w:val="CommentText"/>
    <w:rsid w:val="00E06130"/>
    <w:rPr>
      <w:color w:val="212120"/>
      <w:kern w:val="28"/>
    </w:rPr>
  </w:style>
  <w:style w:type="paragraph" w:styleId="CommentSubject">
    <w:name w:val="annotation subject"/>
    <w:basedOn w:val="CommentText"/>
    <w:next w:val="CommentText"/>
    <w:link w:val="CommentSubjectChar"/>
    <w:semiHidden/>
    <w:unhideWhenUsed/>
    <w:rsid w:val="00E06130"/>
    <w:rPr>
      <w:b/>
      <w:bCs/>
    </w:rPr>
  </w:style>
  <w:style w:type="character" w:customStyle="1" w:styleId="CommentSubjectChar">
    <w:name w:val="Comment Subject Char"/>
    <w:basedOn w:val="CommentTextChar"/>
    <w:link w:val="CommentSubject"/>
    <w:semiHidden/>
    <w:rsid w:val="00E06130"/>
    <w:rPr>
      <w:b/>
      <w:bCs/>
      <w:color w:val="212120"/>
      <w:kern w:val="28"/>
    </w:rPr>
  </w:style>
  <w:style w:type="paragraph" w:styleId="Revision">
    <w:name w:val="Revision"/>
    <w:hidden/>
    <w:uiPriority w:val="99"/>
    <w:semiHidden/>
    <w:rsid w:val="00A961B4"/>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49981">
      <w:bodyDiv w:val="1"/>
      <w:marLeft w:val="0"/>
      <w:marRight w:val="0"/>
      <w:marTop w:val="0"/>
      <w:marBottom w:val="0"/>
      <w:divBdr>
        <w:top w:val="none" w:sz="0" w:space="0" w:color="auto"/>
        <w:left w:val="none" w:sz="0" w:space="0" w:color="auto"/>
        <w:bottom w:val="none" w:sz="0" w:space="0" w:color="auto"/>
        <w:right w:val="none" w:sz="0" w:space="0" w:color="auto"/>
      </w:divBdr>
    </w:div>
    <w:div w:id="1399744999">
      <w:bodyDiv w:val="1"/>
      <w:marLeft w:val="0"/>
      <w:marRight w:val="0"/>
      <w:marTop w:val="0"/>
      <w:marBottom w:val="0"/>
      <w:divBdr>
        <w:top w:val="none" w:sz="0" w:space="0" w:color="auto"/>
        <w:left w:val="none" w:sz="0" w:space="0" w:color="auto"/>
        <w:bottom w:val="none" w:sz="0" w:space="0" w:color="auto"/>
        <w:right w:val="none" w:sz="0" w:space="0" w:color="auto"/>
      </w:divBdr>
    </w:div>
    <w:div w:id="18635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loomer\Documents\PNT\Marketing\Communications\011832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A933-6E41-4428-A229-9C260762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01183270.dot</Template>
  <TotalTime>4</TotalTime>
  <Pages>1</Pages>
  <Words>335</Words>
  <Characters>2003</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 Numbers Technology</dc:creator>
  <cp:lastModifiedBy>Taylor Vines</cp:lastModifiedBy>
  <cp:revision>3</cp:revision>
  <cp:lastPrinted>2015-05-21T19:18:00Z</cp:lastPrinted>
  <dcterms:created xsi:type="dcterms:W3CDTF">2023-07-06T15:34:00Z</dcterms:created>
  <dcterms:modified xsi:type="dcterms:W3CDTF">2023-07-10T18:13:00Z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GrammarlyDocumentId">
    <vt:lpwstr>5567be33f49d702f5477ec00ee03ee51ba647a1dba25ab2d6f9fe4ca08911301</vt:lpwstr>
  </property>
</Properties>
</file>